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227" w14:textId="77777777" w:rsidR="00FB0BDD" w:rsidRDefault="007061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42081" wp14:editId="0BCFAEF0">
                <wp:simplePos x="0" y="0"/>
                <wp:positionH relativeFrom="column">
                  <wp:posOffset>-356870</wp:posOffset>
                </wp:positionH>
                <wp:positionV relativeFrom="paragraph">
                  <wp:posOffset>-224155</wp:posOffset>
                </wp:positionV>
                <wp:extent cx="1892935" cy="1583690"/>
                <wp:effectExtent l="0" t="444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298A8" w14:textId="77777777" w:rsidR="00A351A2" w:rsidRDefault="00A351A2">
                            <w:r w:rsidRPr="00FB0BDD">
                              <w:rPr>
                                <w:noProof/>
                              </w:rPr>
                              <w:drawing>
                                <wp:inline distT="0" distB="0" distL="0" distR="0" wp14:anchorId="1877827C" wp14:editId="3BD58645">
                                  <wp:extent cx="1654302" cy="1512519"/>
                                  <wp:effectExtent l="19050" t="0" r="3048" b="0"/>
                                  <wp:docPr id="2" name="Picture 1" descr="C:\Users\DPatzer\AppData\Local\Microsoft\Windows\Temporary Internet Files\Content.Outlook\4IX3AE8V\New PD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Patzer\AppData\Local\Microsoft\Windows\Temporary Internet Files\Content.Outlook\4IX3AE8V\New PD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302" cy="1512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42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1pt;margin-top:-17.65pt;width:149.05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" stroked="f">
                <v:textbox>
                  <w:txbxContent>
                    <w:p w14:paraId="624298A8" w14:textId="77777777" w:rsidR="00A351A2" w:rsidRDefault="00A351A2">
                      <w:r w:rsidRPr="00FB0BDD">
                        <w:rPr>
                          <w:noProof/>
                        </w:rPr>
                        <w:drawing>
                          <wp:inline distT="0" distB="0" distL="0" distR="0" wp14:anchorId="1877827C" wp14:editId="3BD58645">
                            <wp:extent cx="1654302" cy="1512519"/>
                            <wp:effectExtent l="19050" t="0" r="3048" b="0"/>
                            <wp:docPr id="2" name="Picture 1" descr="C:\Users\DPatzer\AppData\Local\Microsoft\Windows\Temporary Internet Files\Content.Outlook\4IX3AE8V\New PD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Patzer\AppData\Local\Microsoft\Windows\Temporary Internet Files\Content.Outlook\4IX3AE8V\New PD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302" cy="1512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0BDD">
        <w:tab/>
      </w:r>
      <w:r w:rsidR="00FB0BDD">
        <w:tab/>
      </w:r>
      <w:r w:rsidR="00FB0BDD">
        <w:tab/>
      </w:r>
      <w:r w:rsidR="00FB0BDD">
        <w:tab/>
      </w:r>
    </w:p>
    <w:p w14:paraId="30029931" w14:textId="77777777" w:rsidR="00FB0BDD" w:rsidRPr="0087620E" w:rsidRDefault="00FB0BDD">
      <w:pPr>
        <w:rPr>
          <w:rFonts w:ascii="Biondi" w:hAnsi="Biondi"/>
          <w:color w:val="000099"/>
        </w:rPr>
      </w:pPr>
      <w:r>
        <w:tab/>
      </w:r>
      <w:r>
        <w:tab/>
      </w:r>
      <w:r>
        <w:tab/>
      </w:r>
      <w:r>
        <w:tab/>
      </w:r>
      <w:r w:rsidR="00231331">
        <w:t xml:space="preserve">        </w:t>
      </w:r>
      <w:r w:rsidRPr="0087620E">
        <w:rPr>
          <w:rFonts w:ascii="Biondi" w:hAnsi="Biondi"/>
          <w:color w:val="000099"/>
        </w:rPr>
        <w:t>City of Buchanan</w:t>
      </w:r>
    </w:p>
    <w:p w14:paraId="6EBBAC90" w14:textId="77777777" w:rsidR="00FB0BDD" w:rsidRDefault="00FB0BDD">
      <w:pPr>
        <w:rPr>
          <w:rFonts w:ascii="Biondi" w:hAnsi="Biondi"/>
          <w:color w:val="000099"/>
        </w:rPr>
      </w:pPr>
      <w:r w:rsidRPr="0087620E">
        <w:rPr>
          <w:rFonts w:ascii="Biondi" w:hAnsi="Biondi"/>
          <w:color w:val="000099"/>
        </w:rPr>
        <w:t>POLI</w:t>
      </w:r>
      <w:r w:rsidRPr="0087620E">
        <w:rPr>
          <w:rFonts w:ascii="Biondi" w:hAnsi="Biondi"/>
          <w:color w:val="000099"/>
        </w:rPr>
        <w:tab/>
      </w:r>
      <w:r w:rsidRPr="0087620E">
        <w:rPr>
          <w:rFonts w:ascii="Biondi" w:hAnsi="Biondi"/>
          <w:color w:val="000099"/>
        </w:rPr>
        <w:tab/>
      </w:r>
      <w:r w:rsidRPr="0087620E">
        <w:rPr>
          <w:rFonts w:ascii="Biondi" w:hAnsi="Biondi"/>
          <w:color w:val="000099"/>
        </w:rPr>
        <w:tab/>
        <w:t xml:space="preserve">      </w:t>
      </w:r>
      <w:r w:rsidR="00231331">
        <w:rPr>
          <w:rFonts w:ascii="Biondi" w:hAnsi="Biondi"/>
          <w:color w:val="000099"/>
        </w:rPr>
        <w:t xml:space="preserve">      </w:t>
      </w:r>
      <w:r w:rsidRPr="0087620E">
        <w:rPr>
          <w:rFonts w:ascii="Biondi" w:hAnsi="Biondi"/>
          <w:color w:val="000099"/>
        </w:rPr>
        <w:t xml:space="preserve"> </w:t>
      </w:r>
      <w:r w:rsidR="00231331">
        <w:rPr>
          <w:rFonts w:ascii="Biondi" w:hAnsi="Biondi"/>
          <w:color w:val="000099"/>
        </w:rPr>
        <w:t xml:space="preserve">    </w:t>
      </w:r>
      <w:r w:rsidRPr="0087620E">
        <w:rPr>
          <w:rFonts w:ascii="Biondi" w:hAnsi="Biondi"/>
          <w:color w:val="000099"/>
        </w:rPr>
        <w:t>POLICE DEPARTMENT</w:t>
      </w:r>
    </w:p>
    <w:p w14:paraId="30D80042" w14:textId="77777777" w:rsidR="00440B4B" w:rsidRDefault="00440B4B">
      <w:pPr>
        <w:rPr>
          <w:rFonts w:ascii="Biondi" w:hAnsi="Biondi"/>
          <w:color w:val="000099"/>
        </w:rPr>
      </w:pPr>
    </w:p>
    <w:p w14:paraId="698EA5D6" w14:textId="77777777" w:rsidR="00302F73" w:rsidRDefault="00B86516" w:rsidP="005600CD">
      <w:pPr>
        <w:rPr>
          <w:rFonts w:ascii="Biondi" w:hAnsi="Biondi"/>
          <w:color w:val="000099"/>
        </w:rPr>
      </w:pPr>
      <w:r>
        <w:rPr>
          <w:rFonts w:ascii="Biondi" w:hAnsi="Biondi"/>
          <w:color w:val="000099"/>
        </w:rPr>
        <w:tab/>
      </w:r>
      <w:r>
        <w:rPr>
          <w:rFonts w:ascii="Biondi" w:hAnsi="Biondi"/>
          <w:color w:val="000099"/>
        </w:rPr>
        <w:tab/>
      </w:r>
      <w:r>
        <w:rPr>
          <w:rFonts w:ascii="Biondi" w:hAnsi="Biondi"/>
          <w:color w:val="000099"/>
        </w:rPr>
        <w:tab/>
      </w:r>
      <w:r>
        <w:rPr>
          <w:rFonts w:ascii="Biondi" w:hAnsi="Biondi"/>
          <w:color w:val="000099"/>
        </w:rPr>
        <w:tab/>
      </w:r>
      <w:r>
        <w:rPr>
          <w:rFonts w:ascii="Biondi" w:hAnsi="Biondi"/>
          <w:color w:val="000099"/>
        </w:rPr>
        <w:tab/>
      </w:r>
      <w:r>
        <w:rPr>
          <w:rFonts w:ascii="Biondi" w:hAnsi="Biondi"/>
          <w:color w:val="000099"/>
        </w:rPr>
        <w:tab/>
      </w:r>
      <w:r>
        <w:rPr>
          <w:rFonts w:ascii="Biondi" w:hAnsi="Biondi"/>
          <w:color w:val="000099"/>
        </w:rPr>
        <w:tab/>
      </w:r>
      <w:r>
        <w:rPr>
          <w:rFonts w:ascii="Biondi" w:hAnsi="Biondi"/>
          <w:color w:val="000099"/>
        </w:rPr>
        <w:tab/>
      </w:r>
      <w:r>
        <w:rPr>
          <w:rFonts w:ascii="Biondi" w:hAnsi="Biondi"/>
          <w:color w:val="000099"/>
        </w:rPr>
        <w:tab/>
      </w:r>
    </w:p>
    <w:p w14:paraId="207CF5FC" w14:textId="77777777" w:rsidR="006E30BB" w:rsidRDefault="006E30BB" w:rsidP="006E30BB">
      <w:pPr>
        <w:pStyle w:val="NoSpacing"/>
      </w:pPr>
    </w:p>
    <w:p w14:paraId="74F585F5" w14:textId="77777777" w:rsidR="006E30BB" w:rsidRDefault="006E30BB" w:rsidP="006E30BB">
      <w:pPr>
        <w:pStyle w:val="NoSpacing"/>
      </w:pPr>
    </w:p>
    <w:p w14:paraId="0A20F7CD" w14:textId="2F6D3D94" w:rsidR="006E30BB" w:rsidRDefault="00CD4A6E" w:rsidP="006E30BB">
      <w:pPr>
        <w:pStyle w:val="NoSpacing"/>
      </w:pPr>
      <w:r>
        <w:t>June 13, 2022</w:t>
      </w:r>
    </w:p>
    <w:p w14:paraId="77F907B9" w14:textId="774858E0" w:rsidR="006E30BB" w:rsidRDefault="006E30BB" w:rsidP="006E30BB">
      <w:pPr>
        <w:pStyle w:val="NoSpacing"/>
      </w:pPr>
    </w:p>
    <w:p w14:paraId="1F8D0923" w14:textId="19FA72C4" w:rsidR="00CD4A6E" w:rsidRPr="00CD4A6E" w:rsidRDefault="00CD4A6E" w:rsidP="00CD4A6E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CD4A6E">
        <w:rPr>
          <w:b/>
          <w:bCs/>
          <w:sz w:val="24"/>
          <w:szCs w:val="24"/>
          <w:u w:val="single"/>
        </w:rPr>
        <w:t>IMMEDIATE PRESS RELEASE</w:t>
      </w:r>
    </w:p>
    <w:p w14:paraId="38118A64" w14:textId="13F6F938" w:rsidR="00CD4A6E" w:rsidRDefault="00CD4A6E" w:rsidP="006E30BB">
      <w:pPr>
        <w:pStyle w:val="NoSpacing"/>
        <w:rPr>
          <w:sz w:val="24"/>
          <w:szCs w:val="24"/>
        </w:rPr>
      </w:pPr>
    </w:p>
    <w:p w14:paraId="04C3997C" w14:textId="15D3CF54" w:rsidR="00CD4A6E" w:rsidRPr="00CD4A6E" w:rsidRDefault="00CD4A6E" w:rsidP="006E30BB">
      <w:pPr>
        <w:pStyle w:val="NoSpacing"/>
        <w:rPr>
          <w:sz w:val="24"/>
          <w:szCs w:val="24"/>
        </w:rPr>
      </w:pPr>
      <w:r w:rsidRPr="00F85630">
        <w:rPr>
          <w:b/>
          <w:bCs/>
          <w:sz w:val="24"/>
          <w:szCs w:val="24"/>
        </w:rPr>
        <w:t>WHAT: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 of Buchanan Parking Violation Fee Increase</w:t>
      </w:r>
    </w:p>
    <w:p w14:paraId="5B930063" w14:textId="3A5CD002" w:rsidR="00F72D79" w:rsidRDefault="00CD4A6E" w:rsidP="006E30BB">
      <w:pPr>
        <w:pStyle w:val="NoSpacing"/>
      </w:pPr>
      <w:r w:rsidRPr="00F85630">
        <w:rPr>
          <w:b/>
          <w:bCs/>
        </w:rPr>
        <w:t xml:space="preserve">WHEN: </w:t>
      </w:r>
      <w:r w:rsidRPr="00F85630">
        <w:rPr>
          <w:b/>
          <w:bCs/>
        </w:rPr>
        <w:tab/>
      </w:r>
      <w:r>
        <w:tab/>
        <w:t>Effective July 1, 2022</w:t>
      </w:r>
    </w:p>
    <w:p w14:paraId="15A49D65" w14:textId="7B1854D9" w:rsidR="00F87A79" w:rsidRDefault="00F87A79" w:rsidP="006E30BB">
      <w:pPr>
        <w:pStyle w:val="NoSpacing"/>
      </w:pPr>
      <w:r w:rsidRPr="00F85630">
        <w:rPr>
          <w:b/>
          <w:bCs/>
        </w:rPr>
        <w:t>AUTHORITY:</w:t>
      </w:r>
      <w:r>
        <w:tab/>
        <w:t>City of Buchanan Police Department</w:t>
      </w:r>
    </w:p>
    <w:p w14:paraId="6F7C0609" w14:textId="04007531" w:rsidR="00F87A79" w:rsidRDefault="00F87A79" w:rsidP="006E30BB">
      <w:pPr>
        <w:pStyle w:val="NoSpacing"/>
      </w:pPr>
    </w:p>
    <w:p w14:paraId="0239CE7D" w14:textId="3B15E590" w:rsidR="00F72D79" w:rsidRDefault="00F87A79" w:rsidP="006E30BB">
      <w:pPr>
        <w:pStyle w:val="NoSpacing"/>
      </w:pPr>
      <w:r>
        <w:t xml:space="preserve">Effective </w:t>
      </w:r>
      <w:r w:rsidR="00EF18E7">
        <w:t xml:space="preserve">July 1, </w:t>
      </w:r>
      <w:r w:rsidR="008C546E">
        <w:t>2022,</w:t>
      </w:r>
      <w:r w:rsidR="00EF18E7">
        <w:t xml:space="preserve"> the fees for any parking violation in the City of Buchanan will increase to $25 per violation. If the parking citation is not paid within five (5) </w:t>
      </w:r>
      <w:r w:rsidR="00F85630">
        <w:t>days,</w:t>
      </w:r>
      <w:r w:rsidR="00EF18E7">
        <w:t xml:space="preserve"> the fee will increase to $50. After 15 days if the parking citation is not paid, the late fee will increase to $75. If the parking citation is not paid after 30 days, it will be referred to the 5</w:t>
      </w:r>
      <w:r w:rsidR="00EF18E7" w:rsidRPr="00EF18E7">
        <w:rPr>
          <w:vertAlign w:val="superscript"/>
        </w:rPr>
        <w:t>th</w:t>
      </w:r>
      <w:r w:rsidR="00EF18E7">
        <w:t xml:space="preserve"> District Court where the fines </w:t>
      </w:r>
      <w:r w:rsidR="00F77D84">
        <w:t xml:space="preserve">and fees </w:t>
      </w:r>
      <w:r w:rsidR="00EF18E7">
        <w:t xml:space="preserve">have been established by the court. </w:t>
      </w:r>
    </w:p>
    <w:p w14:paraId="254186FA" w14:textId="5DE3F8AA" w:rsidR="00EF18E7" w:rsidRDefault="00EF18E7" w:rsidP="006E30BB">
      <w:pPr>
        <w:pStyle w:val="NoSpacing"/>
      </w:pPr>
    </w:p>
    <w:p w14:paraId="57952989" w14:textId="27F76EB3" w:rsidR="00295C8A" w:rsidRDefault="006E307B" w:rsidP="006E30BB">
      <w:pPr>
        <w:pStyle w:val="NoSpacing"/>
      </w:pPr>
      <w:r>
        <w:t xml:space="preserve">As a reminder, there is no parking on any city street or </w:t>
      </w:r>
      <w:r w:rsidR="00F77D84">
        <w:t>i</w:t>
      </w:r>
      <w:r>
        <w:t xml:space="preserve">n </w:t>
      </w:r>
      <w:r w:rsidR="00F77D84">
        <w:t xml:space="preserve">any </w:t>
      </w:r>
      <w:r>
        <w:t xml:space="preserve">municipal parking area between 2:30 am and 6:00 am. Residents who reside in the downtown area that do not have private parking </w:t>
      </w:r>
      <w:r w:rsidR="00295C8A">
        <w:t xml:space="preserve">access </w:t>
      </w:r>
      <w:r>
        <w:t xml:space="preserve">available to them, are required to park in </w:t>
      </w:r>
      <w:r w:rsidR="00295C8A">
        <w:t xml:space="preserve">the marked </w:t>
      </w:r>
      <w:r>
        <w:t xml:space="preserve">designated parking </w:t>
      </w:r>
      <w:r w:rsidR="00295C8A">
        <w:t>spaces and display a valid parking permit. Other parking violation</w:t>
      </w:r>
      <w:r w:rsidR="00F77D84">
        <w:t>s that are subject to a fine</w:t>
      </w:r>
      <w:r w:rsidR="00295C8A">
        <w:t xml:space="preserve"> can include parking in a yellow zone, parking next to a fire hydrant, or parking in a marked no parking zone. </w:t>
      </w:r>
    </w:p>
    <w:p w14:paraId="07D7764A" w14:textId="6FE1A97B" w:rsidR="004914B6" w:rsidRDefault="004914B6" w:rsidP="006E30BB">
      <w:pPr>
        <w:pStyle w:val="NoSpacing"/>
      </w:pPr>
    </w:p>
    <w:p w14:paraId="3F2FC127" w14:textId="7956C846" w:rsidR="004914B6" w:rsidRDefault="004914B6" w:rsidP="006E30BB">
      <w:pPr>
        <w:pStyle w:val="NoSpacing"/>
      </w:pPr>
      <w:r>
        <w:t xml:space="preserve">If you </w:t>
      </w:r>
      <w:r w:rsidR="00F77D84">
        <w:t xml:space="preserve">are unfortunate to </w:t>
      </w:r>
      <w:r>
        <w:t xml:space="preserve">receive a parking citation, you can pay the citation with cash or check by either </w:t>
      </w:r>
      <w:r w:rsidR="00F85630">
        <w:t>visiting</w:t>
      </w:r>
      <w:r>
        <w:t xml:space="preserve"> </w:t>
      </w:r>
      <w:r w:rsidR="00F77D84">
        <w:t xml:space="preserve">in-person </w:t>
      </w:r>
      <w:r>
        <w:t xml:space="preserve">the Buchanan Police Department located at 720 E. Front St, Suite A or by placing your payment in the provided envelope and mailing it in. Please note that postage is required. You may also visit the City of Buchanan website at </w:t>
      </w:r>
      <w:hyperlink r:id="rId8" w:history="1">
        <w:r w:rsidRPr="00C43935">
          <w:rPr>
            <w:rStyle w:val="Hyperlink"/>
          </w:rPr>
          <w:t>www.cityofbuchanan.com</w:t>
        </w:r>
      </w:hyperlink>
      <w:r>
        <w:t xml:space="preserve"> to pay your citation by clicking on the </w:t>
      </w:r>
      <w:r w:rsidR="00F85630">
        <w:t>Pay My Bill icon and then click on the Credit Card Service icon and then complete the displayed fields to make a credit</w:t>
      </w:r>
      <w:r w:rsidR="00F77D84">
        <w:t xml:space="preserve"> card payment</w:t>
      </w:r>
      <w:r w:rsidR="00F85630">
        <w:t>.</w:t>
      </w:r>
    </w:p>
    <w:p w14:paraId="63D90E2E" w14:textId="77777777" w:rsidR="00295C8A" w:rsidRDefault="00295C8A" w:rsidP="006E30BB">
      <w:pPr>
        <w:pStyle w:val="NoSpacing"/>
      </w:pPr>
    </w:p>
    <w:p w14:paraId="0DC7756A" w14:textId="3F4459F8" w:rsidR="00EF18E7" w:rsidRDefault="00295C8A" w:rsidP="006E30BB">
      <w:pPr>
        <w:pStyle w:val="NoSpacing"/>
      </w:pPr>
      <w:r>
        <w:t xml:space="preserve">Therefore, we are encouraging our residents to be cognizant of this fee increase </w:t>
      </w:r>
      <w:proofErr w:type="gramStart"/>
      <w:r w:rsidR="00F77D84">
        <w:t xml:space="preserve">in order </w:t>
      </w:r>
      <w:r>
        <w:t>to</w:t>
      </w:r>
      <w:proofErr w:type="gramEnd"/>
      <w:r>
        <w:t xml:space="preserve"> avoid incurring the new fines </w:t>
      </w:r>
      <w:r w:rsidR="004914B6">
        <w:t>associated with any parking violation. Feel free to contact the Buchanan Police Department at (269) 695-5120</w:t>
      </w:r>
      <w:r w:rsidR="005A6F4A">
        <w:t xml:space="preserve"> if you have any questions</w:t>
      </w:r>
      <w:r w:rsidR="004914B6">
        <w:t>.</w:t>
      </w:r>
      <w:r>
        <w:t xml:space="preserve"> </w:t>
      </w:r>
    </w:p>
    <w:p w14:paraId="3E160DC3" w14:textId="6F1ABC3E" w:rsidR="00F72D79" w:rsidRDefault="00F72D79" w:rsidP="006E30BB">
      <w:pPr>
        <w:pStyle w:val="NoSpacing"/>
      </w:pPr>
    </w:p>
    <w:p w14:paraId="6FB47E85" w14:textId="7A66B903" w:rsidR="00F72D79" w:rsidRDefault="00F72D79" w:rsidP="006E30BB">
      <w:pPr>
        <w:pStyle w:val="NoSpacing"/>
      </w:pPr>
    </w:p>
    <w:p w14:paraId="51D49C4E" w14:textId="647D2BAF" w:rsidR="00F72D79" w:rsidRDefault="00F72D79" w:rsidP="006E30BB">
      <w:pPr>
        <w:pStyle w:val="NoSpacing"/>
      </w:pPr>
    </w:p>
    <w:p w14:paraId="411BCB46" w14:textId="62521179" w:rsidR="00F72D79" w:rsidRDefault="00F72D79" w:rsidP="00F85630">
      <w:pPr>
        <w:pStyle w:val="NoSpacing"/>
        <w:rPr>
          <w:b/>
          <w:i/>
          <w:sz w:val="32"/>
          <w:szCs w:val="28"/>
        </w:rPr>
      </w:pPr>
    </w:p>
    <w:p w14:paraId="01752F05" w14:textId="77777777" w:rsidR="00F72D79" w:rsidRDefault="00F72D79" w:rsidP="006E30BB">
      <w:pPr>
        <w:pStyle w:val="NoSpacing"/>
        <w:jc w:val="center"/>
        <w:rPr>
          <w:b/>
          <w:i/>
          <w:sz w:val="32"/>
          <w:szCs w:val="28"/>
        </w:rPr>
      </w:pPr>
    </w:p>
    <w:p w14:paraId="4465ECA4" w14:textId="6506D914" w:rsidR="0087620E" w:rsidRDefault="006E30BB" w:rsidP="004C10F1">
      <w:pPr>
        <w:pStyle w:val="NoSpacing"/>
        <w:jc w:val="center"/>
        <w:rPr>
          <w:rFonts w:ascii="Biondi" w:hAnsi="Biondi"/>
        </w:rPr>
      </w:pPr>
      <w:r w:rsidRPr="002227ED">
        <w:rPr>
          <w:b/>
          <w:i/>
          <w:sz w:val="32"/>
          <w:szCs w:val="28"/>
        </w:rPr>
        <w:t>Say “Yes” to Police-Community Partnerships!</w:t>
      </w:r>
    </w:p>
    <w:sectPr w:rsidR="0087620E" w:rsidSect="0087620E">
      <w:footerReference w:type="default" r:id="rId9"/>
      <w:pgSz w:w="12240" w:h="15840"/>
      <w:pgMar w:top="1170" w:right="1170" w:bottom="1440" w:left="144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D801" w14:textId="77777777" w:rsidR="004B62F3" w:rsidRDefault="004B62F3" w:rsidP="00FB0BDD">
      <w:pPr>
        <w:spacing w:after="0"/>
      </w:pPr>
      <w:r>
        <w:separator/>
      </w:r>
    </w:p>
  </w:endnote>
  <w:endnote w:type="continuationSeparator" w:id="0">
    <w:p w14:paraId="7F2ED20C" w14:textId="77777777" w:rsidR="004B62F3" w:rsidRDefault="004B62F3" w:rsidP="00FB0B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965" w14:textId="77777777" w:rsidR="00A351A2" w:rsidRPr="0087620E" w:rsidRDefault="00A351A2" w:rsidP="0087620E">
    <w:pPr>
      <w:pStyle w:val="Footer"/>
      <w:jc w:val="center"/>
      <w:rPr>
        <w:rFonts w:ascii="Garamond" w:hAnsi="Garamond"/>
        <w:color w:val="000099"/>
      </w:rPr>
    </w:pPr>
    <w:r w:rsidRPr="0087620E">
      <w:rPr>
        <w:rFonts w:ascii="Garamond" w:hAnsi="Garamond"/>
        <w:color w:val="000099"/>
      </w:rPr>
      <w:t xml:space="preserve">720 E. Front Street, Suite A.  Buchanan, Michigan  49107  </w:t>
    </w:r>
    <w:r>
      <w:rPr>
        <w:rFonts w:ascii="Garamond" w:hAnsi="Garamond"/>
        <w:color w:val="000099"/>
      </w:rPr>
      <w:t>T</w:t>
    </w:r>
    <w:r w:rsidRPr="0087620E">
      <w:rPr>
        <w:rFonts w:ascii="Garamond" w:hAnsi="Garamond"/>
        <w:color w:val="000099"/>
      </w:rPr>
      <w:t>: (269) 695-5120  F: (269) 695-</w:t>
    </w:r>
    <w:r>
      <w:rPr>
        <w:rFonts w:ascii="Garamond" w:hAnsi="Garamond"/>
        <w:color w:val="000099"/>
      </w:rPr>
      <w:t>001</w:t>
    </w:r>
    <w:r w:rsidRPr="0087620E">
      <w:rPr>
        <w:rFonts w:ascii="Garamond" w:hAnsi="Garamond"/>
        <w:color w:val="000099"/>
      </w:rPr>
      <w:t>4</w:t>
    </w:r>
  </w:p>
  <w:p w14:paraId="7D2A32CC" w14:textId="77777777" w:rsidR="00A351A2" w:rsidRPr="0087620E" w:rsidRDefault="00A351A2" w:rsidP="00FB0BDD">
    <w:pPr>
      <w:pStyle w:val="Footer"/>
      <w:jc w:val="center"/>
      <w:rPr>
        <w:rFonts w:ascii="Garamond" w:hAnsi="Garamond"/>
        <w:color w:val="000099"/>
      </w:rPr>
    </w:pPr>
    <w:r w:rsidRPr="0087620E">
      <w:rPr>
        <w:rFonts w:ascii="Garamond" w:hAnsi="Garamond"/>
        <w:color w:val="000099"/>
      </w:rPr>
      <w:t>www.cityofbuchanan.com</w:t>
    </w:r>
  </w:p>
  <w:p w14:paraId="56EBA6BB" w14:textId="77777777" w:rsidR="00A351A2" w:rsidRDefault="00A35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2B4B" w14:textId="77777777" w:rsidR="004B62F3" w:rsidRDefault="004B62F3" w:rsidP="00FB0BDD">
      <w:pPr>
        <w:spacing w:after="0"/>
      </w:pPr>
      <w:r>
        <w:separator/>
      </w:r>
    </w:p>
  </w:footnote>
  <w:footnote w:type="continuationSeparator" w:id="0">
    <w:p w14:paraId="2A007CF5" w14:textId="77777777" w:rsidR="004B62F3" w:rsidRDefault="004B62F3" w:rsidP="00FB0B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F38"/>
    <w:multiLevelType w:val="hybridMultilevel"/>
    <w:tmpl w:val="28B296DA"/>
    <w:lvl w:ilvl="0" w:tplc="68421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68"/>
    <w:rsid w:val="00007FF8"/>
    <w:rsid w:val="00015843"/>
    <w:rsid w:val="00016685"/>
    <w:rsid w:val="00061B43"/>
    <w:rsid w:val="00095378"/>
    <w:rsid w:val="000A77AF"/>
    <w:rsid w:val="000D5D40"/>
    <w:rsid w:val="000F2426"/>
    <w:rsid w:val="00110943"/>
    <w:rsid w:val="00122D3A"/>
    <w:rsid w:val="00133002"/>
    <w:rsid w:val="001658B8"/>
    <w:rsid w:val="001A1658"/>
    <w:rsid w:val="001A244E"/>
    <w:rsid w:val="001A4CB5"/>
    <w:rsid w:val="001C2FE0"/>
    <w:rsid w:val="001C7433"/>
    <w:rsid w:val="001E2699"/>
    <w:rsid w:val="00231331"/>
    <w:rsid w:val="00242120"/>
    <w:rsid w:val="00294278"/>
    <w:rsid w:val="00295C8A"/>
    <w:rsid w:val="002A4291"/>
    <w:rsid w:val="002C0D5D"/>
    <w:rsid w:val="002F3026"/>
    <w:rsid w:val="002F34BF"/>
    <w:rsid w:val="00302F73"/>
    <w:rsid w:val="00307E68"/>
    <w:rsid w:val="003672F9"/>
    <w:rsid w:val="00384FCA"/>
    <w:rsid w:val="003A3F6C"/>
    <w:rsid w:val="003D6203"/>
    <w:rsid w:val="003F1358"/>
    <w:rsid w:val="00403E51"/>
    <w:rsid w:val="00434E41"/>
    <w:rsid w:val="00440B4B"/>
    <w:rsid w:val="004914B6"/>
    <w:rsid w:val="004B62F3"/>
    <w:rsid w:val="004C10F1"/>
    <w:rsid w:val="004C7B09"/>
    <w:rsid w:val="00530314"/>
    <w:rsid w:val="00534450"/>
    <w:rsid w:val="005517DD"/>
    <w:rsid w:val="00553356"/>
    <w:rsid w:val="005600CD"/>
    <w:rsid w:val="00566684"/>
    <w:rsid w:val="00575D52"/>
    <w:rsid w:val="00592112"/>
    <w:rsid w:val="005A0811"/>
    <w:rsid w:val="005A60E5"/>
    <w:rsid w:val="005A6F4A"/>
    <w:rsid w:val="005E719A"/>
    <w:rsid w:val="006021D7"/>
    <w:rsid w:val="00602EF6"/>
    <w:rsid w:val="006129BC"/>
    <w:rsid w:val="00620A8A"/>
    <w:rsid w:val="00630D9D"/>
    <w:rsid w:val="006456EF"/>
    <w:rsid w:val="00657946"/>
    <w:rsid w:val="006850C6"/>
    <w:rsid w:val="006A743A"/>
    <w:rsid w:val="006D081B"/>
    <w:rsid w:val="006E307B"/>
    <w:rsid w:val="006E30BB"/>
    <w:rsid w:val="006F184B"/>
    <w:rsid w:val="006F2E75"/>
    <w:rsid w:val="007061C5"/>
    <w:rsid w:val="00707C30"/>
    <w:rsid w:val="007361DF"/>
    <w:rsid w:val="00744C66"/>
    <w:rsid w:val="00747758"/>
    <w:rsid w:val="00775170"/>
    <w:rsid w:val="007B21FA"/>
    <w:rsid w:val="007D7644"/>
    <w:rsid w:val="007E0F85"/>
    <w:rsid w:val="007F2C5F"/>
    <w:rsid w:val="00810ABE"/>
    <w:rsid w:val="008119E2"/>
    <w:rsid w:val="008429CF"/>
    <w:rsid w:val="00861411"/>
    <w:rsid w:val="0087620E"/>
    <w:rsid w:val="008B43AC"/>
    <w:rsid w:val="008B5BC0"/>
    <w:rsid w:val="008C546E"/>
    <w:rsid w:val="008C67D4"/>
    <w:rsid w:val="008E6973"/>
    <w:rsid w:val="008F407C"/>
    <w:rsid w:val="009022C2"/>
    <w:rsid w:val="0094617D"/>
    <w:rsid w:val="00946548"/>
    <w:rsid w:val="0096284E"/>
    <w:rsid w:val="009643FA"/>
    <w:rsid w:val="00982A2A"/>
    <w:rsid w:val="009B0DBE"/>
    <w:rsid w:val="009E3065"/>
    <w:rsid w:val="009F5A85"/>
    <w:rsid w:val="00A015DA"/>
    <w:rsid w:val="00A351A2"/>
    <w:rsid w:val="00A40FED"/>
    <w:rsid w:val="00A61AC0"/>
    <w:rsid w:val="00A654E4"/>
    <w:rsid w:val="00AB5A24"/>
    <w:rsid w:val="00AD2730"/>
    <w:rsid w:val="00B54063"/>
    <w:rsid w:val="00B80544"/>
    <w:rsid w:val="00B86516"/>
    <w:rsid w:val="00BB673E"/>
    <w:rsid w:val="00BF2DC6"/>
    <w:rsid w:val="00BF42CB"/>
    <w:rsid w:val="00C0615C"/>
    <w:rsid w:val="00C1150B"/>
    <w:rsid w:val="00C52FE5"/>
    <w:rsid w:val="00C63059"/>
    <w:rsid w:val="00CA200E"/>
    <w:rsid w:val="00CC6005"/>
    <w:rsid w:val="00CD3516"/>
    <w:rsid w:val="00CD4A6E"/>
    <w:rsid w:val="00CE2C55"/>
    <w:rsid w:val="00CF3C69"/>
    <w:rsid w:val="00D05414"/>
    <w:rsid w:val="00D10774"/>
    <w:rsid w:val="00D27777"/>
    <w:rsid w:val="00D31DE1"/>
    <w:rsid w:val="00D51E7F"/>
    <w:rsid w:val="00D53E91"/>
    <w:rsid w:val="00D603EC"/>
    <w:rsid w:val="00D80CC9"/>
    <w:rsid w:val="00D91DE8"/>
    <w:rsid w:val="00DA703A"/>
    <w:rsid w:val="00DC77F3"/>
    <w:rsid w:val="00DE0121"/>
    <w:rsid w:val="00DE1240"/>
    <w:rsid w:val="00DF2BE7"/>
    <w:rsid w:val="00E02D23"/>
    <w:rsid w:val="00E1164D"/>
    <w:rsid w:val="00E12324"/>
    <w:rsid w:val="00E3627E"/>
    <w:rsid w:val="00E43D0B"/>
    <w:rsid w:val="00E848CF"/>
    <w:rsid w:val="00E8585E"/>
    <w:rsid w:val="00EA1CD5"/>
    <w:rsid w:val="00EB01B3"/>
    <w:rsid w:val="00EC75F5"/>
    <w:rsid w:val="00EE6681"/>
    <w:rsid w:val="00EF18E7"/>
    <w:rsid w:val="00F07CD6"/>
    <w:rsid w:val="00F133B9"/>
    <w:rsid w:val="00F14F00"/>
    <w:rsid w:val="00F24D8B"/>
    <w:rsid w:val="00F5099E"/>
    <w:rsid w:val="00F62E04"/>
    <w:rsid w:val="00F72D79"/>
    <w:rsid w:val="00F77D84"/>
    <w:rsid w:val="00F822AE"/>
    <w:rsid w:val="00F85630"/>
    <w:rsid w:val="00F87A79"/>
    <w:rsid w:val="00FA797F"/>
    <w:rsid w:val="00FB0BDD"/>
    <w:rsid w:val="00FB77A3"/>
    <w:rsid w:val="00FC59AE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A49D"/>
  <w15:docId w15:val="{85018D4A-9ABE-40B1-A7FD-3A7F203A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E68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68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0B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BDD"/>
  </w:style>
  <w:style w:type="paragraph" w:styleId="Footer">
    <w:name w:val="footer"/>
    <w:basedOn w:val="Normal"/>
    <w:link w:val="FooterChar"/>
    <w:unhideWhenUsed/>
    <w:rsid w:val="00FB0B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B0BDD"/>
  </w:style>
  <w:style w:type="paragraph" w:styleId="NoSpacing">
    <w:name w:val="No Spacing"/>
    <w:uiPriority w:val="1"/>
    <w:qFormat/>
    <w:rsid w:val="008119E2"/>
    <w:pPr>
      <w:spacing w:after="0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914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buchan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Patzer</dc:creator>
  <cp:lastModifiedBy>Barbara  Pitcher</cp:lastModifiedBy>
  <cp:revision>2</cp:revision>
  <cp:lastPrinted>2022-06-13T19:54:00Z</cp:lastPrinted>
  <dcterms:created xsi:type="dcterms:W3CDTF">2022-06-15T18:10:00Z</dcterms:created>
  <dcterms:modified xsi:type="dcterms:W3CDTF">2022-06-15T18:10:00Z</dcterms:modified>
</cp:coreProperties>
</file>